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AD" w:rsidRPr="00BB161D" w:rsidRDefault="008325AD" w:rsidP="00BB161D">
      <w:pPr>
        <w:pBdr>
          <w:top w:val="single" w:sz="4" w:space="1" w:color="auto"/>
          <w:bottom w:val="single" w:sz="4" w:space="1" w:color="auto"/>
        </w:pBdr>
        <w:shd w:val="clear" w:color="auto" w:fill="43672B"/>
        <w:jc w:val="center"/>
        <w:rPr>
          <w:b/>
          <w:i/>
          <w:color w:val="E2EFD9" w:themeColor="accent6" w:themeTint="33"/>
          <w:sz w:val="28"/>
          <w:szCs w:val="28"/>
        </w:rPr>
      </w:pPr>
      <w:r w:rsidRPr="00BB161D">
        <w:rPr>
          <w:b/>
          <w:i/>
          <w:color w:val="E2EFD9" w:themeColor="accent6" w:themeTint="33"/>
          <w:sz w:val="28"/>
          <w:szCs w:val="28"/>
        </w:rPr>
        <w:t>Beratung Aktuell</w:t>
      </w:r>
    </w:p>
    <w:p w:rsidR="008325AD" w:rsidRPr="00BB161D" w:rsidRDefault="008325AD" w:rsidP="00BB161D">
      <w:pPr>
        <w:pBdr>
          <w:top w:val="single" w:sz="4" w:space="1" w:color="auto"/>
          <w:bottom w:val="single" w:sz="4" w:space="1" w:color="auto"/>
        </w:pBdr>
        <w:shd w:val="clear" w:color="auto" w:fill="43672B"/>
        <w:jc w:val="center"/>
        <w:rPr>
          <w:color w:val="E2EFD9" w:themeColor="accent6" w:themeTint="33"/>
          <w:sz w:val="26"/>
          <w:szCs w:val="26"/>
        </w:rPr>
      </w:pPr>
      <w:r w:rsidRPr="00BB161D">
        <w:rPr>
          <w:color w:val="E2EFD9" w:themeColor="accent6" w:themeTint="33"/>
          <w:sz w:val="26"/>
          <w:szCs w:val="26"/>
        </w:rPr>
        <w:t>Junfermann Verlag Paderborn – Open-Access Zeitschrift</w:t>
      </w:r>
    </w:p>
    <w:p w:rsidR="002156D9" w:rsidRPr="00BB161D" w:rsidRDefault="002156D9" w:rsidP="00BB161D">
      <w:pPr>
        <w:pBdr>
          <w:top w:val="single" w:sz="4" w:space="1" w:color="auto"/>
          <w:bottom w:val="single" w:sz="4" w:space="1" w:color="auto"/>
        </w:pBdr>
        <w:shd w:val="clear" w:color="auto" w:fill="43672B"/>
        <w:jc w:val="center"/>
        <w:rPr>
          <w:b/>
          <w:color w:val="FFFFFF" w:themeColor="background1"/>
        </w:rPr>
      </w:pPr>
      <w:r w:rsidRPr="00BB161D">
        <w:rPr>
          <w:color w:val="FFFFFF" w:themeColor="background1"/>
          <w:sz w:val="26"/>
          <w:szCs w:val="26"/>
        </w:rPr>
        <w:t xml:space="preserve">Hinweise für Autorinnen und Autoren </w:t>
      </w:r>
    </w:p>
    <w:p w:rsidR="00DC45CB" w:rsidRDefault="00DC45CB" w:rsidP="00DC45CB">
      <w:pPr>
        <w:rPr>
          <w:rFonts w:cs="Arial"/>
        </w:rPr>
      </w:pPr>
    </w:p>
    <w:p w:rsidR="008325AD" w:rsidRDefault="008325AD" w:rsidP="00055C8D">
      <w:pPr>
        <w:jc w:val="both"/>
        <w:rPr>
          <w:rFonts w:cs="Arial"/>
        </w:rPr>
      </w:pPr>
      <w:r>
        <w:rPr>
          <w:rFonts w:cs="Arial"/>
        </w:rPr>
        <w:t>Sehr geehrte Autorinnen und Autoren,</w:t>
      </w:r>
    </w:p>
    <w:p w:rsidR="008937A4" w:rsidRDefault="008325AD" w:rsidP="00055C8D">
      <w:pPr>
        <w:jc w:val="both"/>
      </w:pPr>
      <w:r>
        <w:rPr>
          <w:rFonts w:cs="Arial"/>
        </w:rPr>
        <w:t xml:space="preserve">wir freuen uns sehr, dass Sie Ihre Arbeit in </w:t>
      </w:r>
      <w:r w:rsidRPr="008325AD">
        <w:rPr>
          <w:rFonts w:cs="Arial"/>
          <w:i/>
        </w:rPr>
        <w:t>Beratung Aktuell</w:t>
      </w:r>
      <w:r>
        <w:rPr>
          <w:rFonts w:cs="Arial"/>
        </w:rPr>
        <w:t xml:space="preserve"> veröffentlichen möchten. </w:t>
      </w:r>
      <w:r w:rsidR="008937A4">
        <w:t xml:space="preserve">Bei Beratung Aktuell handelt es sich um eine Open-Access-Zeitschrift, die kostenfrei online unter </w:t>
      </w:r>
      <w:hyperlink r:id="rId7" w:history="1">
        <w:r w:rsidR="008937A4" w:rsidRPr="00BB161D">
          <w:rPr>
            <w:rStyle w:val="Hyperlink"/>
            <w:color w:val="385623" w:themeColor="accent6" w:themeShade="80"/>
          </w:rPr>
          <w:t>www.active-books.de</w:t>
        </w:r>
      </w:hyperlink>
      <w:r w:rsidR="008937A4" w:rsidRPr="00BB161D">
        <w:rPr>
          <w:color w:val="385623" w:themeColor="accent6" w:themeShade="80"/>
        </w:rPr>
        <w:t xml:space="preserve"> </w:t>
      </w:r>
      <w:r w:rsidR="008937A4">
        <w:t xml:space="preserve">im Junfermann Verlag erscheint. </w:t>
      </w:r>
    </w:p>
    <w:p w:rsidR="008325AD" w:rsidRDefault="008325AD" w:rsidP="00055C8D">
      <w:pPr>
        <w:jc w:val="both"/>
        <w:rPr>
          <w:rFonts w:cs="Arial"/>
        </w:rPr>
      </w:pPr>
      <w:r>
        <w:rPr>
          <w:rFonts w:cs="Arial"/>
        </w:rPr>
        <w:t>Im Folgenden haben wir einige Hinweise zur Manuskriptgestaltung zusammengestellt</w:t>
      </w:r>
      <w:r w:rsidR="008937A4">
        <w:rPr>
          <w:rFonts w:cs="Arial"/>
        </w:rPr>
        <w:t>.</w:t>
      </w:r>
    </w:p>
    <w:p w:rsidR="008325AD" w:rsidRDefault="008325AD" w:rsidP="00055C8D">
      <w:pPr>
        <w:jc w:val="both"/>
        <w:rPr>
          <w:rFonts w:cs="Arial"/>
        </w:rPr>
      </w:pPr>
      <w:r>
        <w:rPr>
          <w:rFonts w:cs="Arial"/>
        </w:rPr>
        <w:t>Wir gehen davon aus, dass es sich bei eingereichten Manuskripten um Originalbeiträge handelt, die bislang noch nicht veröffentli</w:t>
      </w:r>
      <w:r w:rsidR="006B1BAD">
        <w:rPr>
          <w:rFonts w:cs="Arial"/>
        </w:rPr>
        <w:t>cht wurden</w:t>
      </w:r>
      <w:r>
        <w:rPr>
          <w:rFonts w:cs="Arial"/>
        </w:rPr>
        <w:t>. Die Rechte an der Veröffentlichung bleiben bei Ihnen als Autor bzw. Autorin.</w:t>
      </w:r>
    </w:p>
    <w:p w:rsidR="006465A5" w:rsidRPr="00BB161D" w:rsidRDefault="006465A5" w:rsidP="00BB161D">
      <w:pPr>
        <w:shd w:val="clear" w:color="auto" w:fill="FFFFFF" w:themeFill="background1"/>
        <w:spacing w:after="200"/>
        <w:jc w:val="both"/>
        <w:rPr>
          <w:rFonts w:cs="Arial"/>
          <w:color w:val="385623" w:themeColor="accent6" w:themeShade="80"/>
        </w:rPr>
      </w:pPr>
      <w:r w:rsidRPr="00BB161D">
        <w:rPr>
          <w:color w:val="385623" w:themeColor="accent6" w:themeShade="80"/>
          <w:sz w:val="24"/>
          <w:szCs w:val="24"/>
        </w:rPr>
        <w:t xml:space="preserve">Formale Hinweise </w:t>
      </w:r>
      <w:r w:rsidRPr="00BB161D">
        <w:rPr>
          <w:rFonts w:cs="Arial"/>
          <w:color w:val="385623" w:themeColor="accent6" w:themeShade="80"/>
        </w:rPr>
        <w:t xml:space="preserve"> </w:t>
      </w:r>
    </w:p>
    <w:p w:rsidR="008937A4" w:rsidRDefault="008937A4" w:rsidP="006465A5">
      <w:pPr>
        <w:spacing w:after="200"/>
        <w:jc w:val="both"/>
        <w:rPr>
          <w:rFonts w:cs="Arial"/>
        </w:rPr>
      </w:pPr>
      <w:r>
        <w:rPr>
          <w:rFonts w:cs="Arial"/>
        </w:rPr>
        <w:t xml:space="preserve">Der Umfang Ihres </w:t>
      </w:r>
      <w:r w:rsidR="00580039">
        <w:rPr>
          <w:rFonts w:cs="Arial"/>
        </w:rPr>
        <w:t>Beitrags sollte sich zwischen 25</w:t>
      </w:r>
      <w:r>
        <w:rPr>
          <w:rFonts w:cs="Arial"/>
        </w:rPr>
        <w:t xml:space="preserve">.000 bis </w:t>
      </w:r>
      <w:r w:rsidR="00580039">
        <w:rPr>
          <w:rFonts w:cs="Arial"/>
        </w:rPr>
        <w:t>45</w:t>
      </w:r>
      <w:r>
        <w:rPr>
          <w:rFonts w:cs="Arial"/>
        </w:rPr>
        <w:t xml:space="preserve">.000 Zeichen (inklusive Leerzeichen und Literaturverzeichnis) bewegen; in Ausnahmefällen (z.B. bei besonders richtungsweisenden Beiträgen) ermöglichen wir auch Arbeiten </w:t>
      </w:r>
      <w:r w:rsidR="00BB591C">
        <w:rPr>
          <w:rFonts w:cs="Arial"/>
        </w:rPr>
        <w:t>darüber hinaus.</w:t>
      </w:r>
    </w:p>
    <w:p w:rsidR="000778FA" w:rsidRDefault="008937A4" w:rsidP="008937A4">
      <w:pPr>
        <w:jc w:val="both"/>
      </w:pPr>
      <w:r>
        <w:rPr>
          <w:rFonts w:cs="Arial"/>
        </w:rPr>
        <w:t xml:space="preserve">Bitte senden Sie uns Ihren Beitrag als </w:t>
      </w:r>
      <w:proofErr w:type="spellStart"/>
      <w:r>
        <w:rPr>
          <w:rFonts w:cs="Arial"/>
        </w:rPr>
        <w:t>word</w:t>
      </w:r>
      <w:proofErr w:type="spellEnd"/>
      <w:r>
        <w:rPr>
          <w:rFonts w:cs="Arial"/>
        </w:rPr>
        <w:t xml:space="preserve">-Datei </w:t>
      </w:r>
      <w:r w:rsidR="006465A5">
        <w:rPr>
          <w:rFonts w:cs="Arial"/>
        </w:rPr>
        <w:t xml:space="preserve">(an </w:t>
      </w:r>
      <w:hyperlink r:id="rId8" w:history="1">
        <w:proofErr w:type="spellStart"/>
        <w:r w:rsidR="00BB591C" w:rsidRPr="000263A3">
          <w:rPr>
            <w:rStyle w:val="Hyperlink"/>
            <w:rFonts w:cs="Arial"/>
          </w:rPr>
          <w:t>dr.sanders</w:t>
        </w:r>
        <w:proofErr w:type="spellEnd"/>
        <w:r w:rsidR="00BB591C" w:rsidRPr="000263A3">
          <w:rPr>
            <w:rStyle w:val="Hyperlink"/>
            <w:rFonts w:cs="Arial"/>
          </w:rPr>
          <w:t>(at)partnerschule.de</w:t>
        </w:r>
      </w:hyperlink>
      <w:r w:rsidR="006465A5">
        <w:rPr>
          <w:rFonts w:cs="Arial"/>
        </w:rPr>
        <w:t xml:space="preserve"> oder </w:t>
      </w:r>
      <w:hyperlink r:id="rId9" w:history="1">
        <w:proofErr w:type="spellStart"/>
        <w:r w:rsidR="006465A5" w:rsidRPr="00BB161D">
          <w:rPr>
            <w:rStyle w:val="Hyperlink"/>
            <w:rFonts w:cs="Arial"/>
            <w:color w:val="385623" w:themeColor="accent6" w:themeShade="80"/>
          </w:rPr>
          <w:t>christine.kroeger</w:t>
        </w:r>
        <w:proofErr w:type="spellEnd"/>
        <w:r w:rsidR="00BB591C">
          <w:rPr>
            <w:rStyle w:val="Hyperlink"/>
            <w:rFonts w:cs="Arial"/>
            <w:color w:val="385623" w:themeColor="accent6" w:themeShade="80"/>
          </w:rPr>
          <w:t xml:space="preserve">(at) </w:t>
        </w:r>
        <w:r w:rsidR="006465A5" w:rsidRPr="00BB161D">
          <w:rPr>
            <w:rStyle w:val="Hyperlink"/>
            <w:rFonts w:cs="Arial"/>
            <w:color w:val="385623" w:themeColor="accent6" w:themeShade="80"/>
          </w:rPr>
          <w:t>hs-coburg.de</w:t>
        </w:r>
      </w:hyperlink>
      <w:r w:rsidR="006465A5">
        <w:rPr>
          <w:rFonts w:cs="Arial"/>
        </w:rPr>
        <w:t xml:space="preserve"> und beachten Sie die folgenden Formatierungen: </w:t>
      </w:r>
    </w:p>
    <w:p w:rsidR="004C003C" w:rsidRDefault="00EF7495" w:rsidP="004C003C">
      <w:pPr>
        <w:spacing w:after="0"/>
        <w:jc w:val="both"/>
      </w:pPr>
      <w:r>
        <w:t>Die Manuskripte sollen in der Schrift Arial (</w:t>
      </w:r>
      <w:r w:rsidRPr="00EF7495">
        <w:t>Schriftgröße 1</w:t>
      </w:r>
      <w:r>
        <w:t>0</w:t>
      </w:r>
      <w:r w:rsidR="006465A5">
        <w:t>; Überschriften in Schriftgröße 12, Litera</w:t>
      </w:r>
      <w:r w:rsidR="002411FE">
        <w:softHyphen/>
      </w:r>
      <w:r w:rsidR="006465A5">
        <w:t xml:space="preserve">turverzeichnis, Zusammenfassung und </w:t>
      </w:r>
      <w:proofErr w:type="spellStart"/>
      <w:r w:rsidR="006465A5">
        <w:t>abstract</w:t>
      </w:r>
      <w:proofErr w:type="spellEnd"/>
      <w:r w:rsidR="006465A5">
        <w:t>, Kurzbiografie mit Korrespondenzadresse in Schrift</w:t>
      </w:r>
      <w:r w:rsidR="002411FE">
        <w:softHyphen/>
      </w:r>
      <w:r w:rsidR="006465A5">
        <w:t>größe 8</w:t>
      </w:r>
      <w:r>
        <w:t xml:space="preserve">) und im </w:t>
      </w:r>
      <w:r w:rsidRPr="00EF7495">
        <w:t>Blocksatz</w:t>
      </w:r>
      <w:r w:rsidR="004C003C">
        <w:t xml:space="preserve"> erstellt und durch </w:t>
      </w:r>
      <w:r w:rsidR="006B1BAD">
        <w:t>Ü</w:t>
      </w:r>
      <w:r w:rsidR="004C003C">
        <w:t>berschriften gegliedert werden (maximal 3 Ebenen).</w:t>
      </w:r>
    </w:p>
    <w:p w:rsidR="00EF7495" w:rsidRDefault="00EF7495" w:rsidP="005E4152">
      <w:pPr>
        <w:spacing w:after="0"/>
        <w:jc w:val="both"/>
      </w:pPr>
      <w:r>
        <w:t xml:space="preserve"> </w:t>
      </w:r>
    </w:p>
    <w:p w:rsidR="00EF7495" w:rsidRDefault="00EF7495" w:rsidP="005E4152">
      <w:pPr>
        <w:spacing w:after="0"/>
        <w:jc w:val="both"/>
      </w:pPr>
      <w:r>
        <w:t xml:space="preserve">Bitte folgende Seitenränder einstellen: </w:t>
      </w:r>
    </w:p>
    <w:p w:rsidR="00EF7495" w:rsidRDefault="00EF7495" w:rsidP="005E4152">
      <w:pPr>
        <w:spacing w:after="0"/>
        <w:jc w:val="both"/>
      </w:pPr>
      <w:r>
        <w:t xml:space="preserve">oben </w:t>
      </w:r>
      <w:r>
        <w:tab/>
        <w:t>5,7 cm</w:t>
      </w:r>
      <w:r>
        <w:tab/>
      </w:r>
      <w:r>
        <w:tab/>
        <w:t xml:space="preserve">unten </w:t>
      </w:r>
      <w:r>
        <w:tab/>
        <w:t>5,1 cm</w:t>
      </w:r>
    </w:p>
    <w:p w:rsidR="00EF7495" w:rsidRDefault="00EF7495" w:rsidP="005E4152">
      <w:pPr>
        <w:spacing w:after="0"/>
        <w:jc w:val="both"/>
      </w:pPr>
      <w:r>
        <w:t>links</w:t>
      </w:r>
      <w:r>
        <w:tab/>
        <w:t>5,4 cm</w:t>
      </w:r>
      <w:r>
        <w:tab/>
      </w:r>
      <w:r>
        <w:tab/>
        <w:t>rechts</w:t>
      </w:r>
      <w:r>
        <w:tab/>
        <w:t>4,6</w:t>
      </w:r>
    </w:p>
    <w:p w:rsidR="004C003C" w:rsidRDefault="004C003C" w:rsidP="005E4152">
      <w:pPr>
        <w:spacing w:after="0"/>
        <w:jc w:val="both"/>
      </w:pPr>
    </w:p>
    <w:p w:rsidR="00EF7495" w:rsidRDefault="00EF7495" w:rsidP="005E4152">
      <w:pPr>
        <w:spacing w:after="0"/>
        <w:jc w:val="both"/>
      </w:pPr>
      <w:r>
        <w:t>Es gilt die neue Rechtschreibung!</w:t>
      </w:r>
    </w:p>
    <w:p w:rsidR="004B77F7" w:rsidRDefault="004B77F7" w:rsidP="005E4152">
      <w:pPr>
        <w:spacing w:after="0"/>
        <w:jc w:val="both"/>
      </w:pPr>
      <w:r>
        <w:t>Bitte realisieren Sie eine geschlechtergerechte Sprache, z.B. indem Sie immer die männliche und weibliche Form benennen (also z.B. Klientinnen und Klienten).</w:t>
      </w:r>
    </w:p>
    <w:p w:rsidR="006465A5" w:rsidRDefault="006465A5" w:rsidP="005E4152">
      <w:pPr>
        <w:spacing w:after="0"/>
        <w:jc w:val="both"/>
      </w:pPr>
      <w:r>
        <w:t>Hervorhebungen im Text sind kursiv zu setzen.</w:t>
      </w:r>
    </w:p>
    <w:p w:rsidR="006465A5" w:rsidRDefault="006465A5" w:rsidP="005E4152">
      <w:pPr>
        <w:spacing w:after="0"/>
        <w:jc w:val="both"/>
      </w:pPr>
    </w:p>
    <w:p w:rsidR="006465A5" w:rsidRDefault="006465A5" w:rsidP="005E4152">
      <w:pPr>
        <w:spacing w:after="0"/>
        <w:jc w:val="both"/>
      </w:pPr>
      <w:r>
        <w:t>Abbildungen, Tabellen und Grafiken sind fortlaufend zu nummerieren und mit einem entsprechen</w:t>
      </w:r>
      <w:r w:rsidR="002411FE">
        <w:softHyphen/>
      </w:r>
      <w:r>
        <w:t xml:space="preserve">den Titel zu versehen (z.B. Tabelle 1: </w:t>
      </w:r>
      <w:r w:rsidR="002411FE">
        <w:t xml:space="preserve">Gegenüberstellung der Antworthäufigkeiten zwischen Männern und Frauen). </w:t>
      </w:r>
    </w:p>
    <w:p w:rsidR="006B1BAD" w:rsidRDefault="006B1BAD" w:rsidP="005E4152">
      <w:pPr>
        <w:spacing w:after="0"/>
        <w:jc w:val="both"/>
      </w:pPr>
    </w:p>
    <w:p w:rsidR="005E4152" w:rsidRDefault="002411FE" w:rsidP="005E4152">
      <w:pPr>
        <w:spacing w:after="0"/>
        <w:jc w:val="both"/>
      </w:pPr>
      <w:r>
        <w:t>D</w:t>
      </w:r>
      <w:r w:rsidR="005E4152">
        <w:t xml:space="preserve">ie formale </w:t>
      </w:r>
      <w:r w:rsidR="005E4152" w:rsidRPr="005E4152">
        <w:t xml:space="preserve">Gestaltung der </w:t>
      </w:r>
      <w:r w:rsidR="005E4152">
        <w:t xml:space="preserve">Quellenverweise im Fließtext und der </w:t>
      </w:r>
      <w:r w:rsidR="005E4152" w:rsidRPr="005E4152">
        <w:t>Literaturangaben im Literatur</w:t>
      </w:r>
      <w:r w:rsidR="005E4152" w:rsidRPr="005E4152">
        <w:softHyphen/>
        <w:t>ver</w:t>
      </w:r>
      <w:r w:rsidR="009D6477">
        <w:softHyphen/>
      </w:r>
      <w:r w:rsidR="005E4152" w:rsidRPr="005E4152">
        <w:t>zeichnis</w:t>
      </w:r>
      <w:r w:rsidR="005E4152">
        <w:t xml:space="preserve"> </w:t>
      </w:r>
      <w:r>
        <w:t>orientiert</w:t>
      </w:r>
      <w:r w:rsidR="005E4152">
        <w:t xml:space="preserve"> sich an den Richtlinien zur Manuskriptgestaltung der Deutschen Gesellschaft für Psy</w:t>
      </w:r>
      <w:r w:rsidR="009D6477">
        <w:softHyphen/>
      </w:r>
      <w:r w:rsidR="005E4152">
        <w:t>chologie (</w:t>
      </w:r>
      <w:proofErr w:type="spellStart"/>
      <w:r w:rsidR="005E4152">
        <w:t>Havard</w:t>
      </w:r>
      <w:proofErr w:type="spellEnd"/>
      <w:r w:rsidR="005E4152">
        <w:t xml:space="preserve">-Systematik). </w:t>
      </w:r>
    </w:p>
    <w:p w:rsidR="006B1BAD" w:rsidRDefault="005E4152" w:rsidP="004B77F7">
      <w:pPr>
        <w:spacing w:after="0"/>
        <w:jc w:val="both"/>
      </w:pPr>
      <w:r>
        <w:t>Dementsprechend sind bei der formalen Gestaltung des Literaturverzeichnisses folgende Quellenar</w:t>
      </w:r>
      <w:r w:rsidR="009D6477">
        <w:softHyphen/>
      </w:r>
      <w:r>
        <w:t>ten zu unterscheiden:</w:t>
      </w:r>
      <w:r w:rsidR="006B1BAD">
        <w:br w:type="page"/>
      </w:r>
    </w:p>
    <w:p w:rsidR="005E4152" w:rsidRPr="00EF7495" w:rsidRDefault="005E4152" w:rsidP="005E4152">
      <w:pPr>
        <w:spacing w:after="0"/>
        <w:jc w:val="both"/>
        <w:rPr>
          <w:b/>
        </w:rPr>
      </w:pPr>
      <w:r w:rsidRPr="00EF7495">
        <w:rPr>
          <w:b/>
        </w:rPr>
        <w:lastRenderedPageBreak/>
        <w:t>Beiträge  in Herausgeberwerken im Literaturverzeichnis</w:t>
      </w:r>
    </w:p>
    <w:p w:rsidR="005E4152" w:rsidRPr="005E4152" w:rsidRDefault="005E4152" w:rsidP="005E4152">
      <w:pPr>
        <w:spacing w:after="0"/>
        <w:jc w:val="both"/>
      </w:pPr>
      <w:r w:rsidRPr="005E4152">
        <w:t>Autor(en). (Jahr). Beitragstitel. In Herausgebername(n) (Hrsg.),</w:t>
      </w:r>
      <w:r w:rsidRPr="005E4152">
        <w:rPr>
          <w:i/>
        </w:rPr>
        <w:t xml:space="preserve"> Buchtitel</w:t>
      </w:r>
      <w:r w:rsidRPr="005E4152">
        <w:t xml:space="preserve"> (Seitenangaben). Verlagsort: Verleger.</w:t>
      </w:r>
      <w:r w:rsidRPr="005E4152">
        <w:rPr>
          <w:u w:val="single"/>
        </w:rPr>
        <w:t xml:space="preserve">  </w:t>
      </w:r>
    </w:p>
    <w:p w:rsidR="005E4152" w:rsidRPr="005E4152" w:rsidRDefault="005E4152" w:rsidP="005E4152">
      <w:pPr>
        <w:spacing w:after="0"/>
        <w:jc w:val="both"/>
      </w:pPr>
      <w:r w:rsidRPr="005E4152">
        <w:t>Beispiel:</w:t>
      </w:r>
    </w:p>
    <w:p w:rsidR="005E4152" w:rsidRPr="005E4152" w:rsidRDefault="00D77657" w:rsidP="00D77657">
      <w:pPr>
        <w:spacing w:after="0"/>
        <w:ind w:left="709" w:hanging="709"/>
        <w:jc w:val="both"/>
      </w:pPr>
      <w:r>
        <w:t>Kröger</w:t>
      </w:r>
      <w:r w:rsidR="005E4152" w:rsidRPr="005E4152">
        <w:t xml:space="preserve">, </w:t>
      </w:r>
      <w:r>
        <w:t>C</w:t>
      </w:r>
      <w:r w:rsidR="005E4152" w:rsidRPr="005E4152">
        <w:t>. &amp; S</w:t>
      </w:r>
      <w:r>
        <w:t>anders</w:t>
      </w:r>
      <w:r w:rsidR="005E4152" w:rsidRPr="005E4152">
        <w:t xml:space="preserve">, </w:t>
      </w:r>
      <w:r>
        <w:t>R</w:t>
      </w:r>
      <w:r w:rsidR="005E4152" w:rsidRPr="005E4152">
        <w:t>. (201</w:t>
      </w:r>
      <w:r>
        <w:t>3). Beratung von Paaren und Familien</w:t>
      </w:r>
      <w:r w:rsidR="005E4152" w:rsidRPr="005E4152">
        <w:t xml:space="preserve">. In </w:t>
      </w:r>
      <w:r>
        <w:t>H</w:t>
      </w:r>
      <w:r w:rsidR="005E4152" w:rsidRPr="005E4152">
        <w:t xml:space="preserve">. </w:t>
      </w:r>
      <w:r>
        <w:t>Pauls, P. Stockmann &amp; M. Reicharts</w:t>
      </w:r>
      <w:r w:rsidR="005E4152" w:rsidRPr="005E4152">
        <w:t xml:space="preserve"> (Hrsg.), </w:t>
      </w:r>
      <w:r>
        <w:rPr>
          <w:i/>
        </w:rPr>
        <w:t>Beratungskompetenzen für die psychosoziale Fallarbeit. Ein sozialtherapeu</w:t>
      </w:r>
      <w:r w:rsidR="001222EB">
        <w:rPr>
          <w:i/>
        </w:rPr>
        <w:softHyphen/>
      </w:r>
      <w:r>
        <w:rPr>
          <w:i/>
        </w:rPr>
        <w:t>tisches Profil</w:t>
      </w:r>
      <w:r w:rsidR="005E4152" w:rsidRPr="005E4152">
        <w:rPr>
          <w:i/>
        </w:rPr>
        <w:t xml:space="preserve"> </w:t>
      </w:r>
      <w:r w:rsidR="005E4152" w:rsidRPr="005E4152">
        <w:t xml:space="preserve">(S. </w:t>
      </w:r>
      <w:r>
        <w:t>193</w:t>
      </w:r>
      <w:r w:rsidR="005E4152" w:rsidRPr="005E4152">
        <w:t>-</w:t>
      </w:r>
      <w:r>
        <w:t>206</w:t>
      </w:r>
      <w:r w:rsidR="005E4152" w:rsidRPr="005E4152">
        <w:t>). Göttin</w:t>
      </w:r>
      <w:r w:rsidR="005E4152" w:rsidRPr="005E4152">
        <w:softHyphen/>
        <w:t>gen: Vandenhoeck &amp; Ruprecht.</w:t>
      </w:r>
    </w:p>
    <w:p w:rsidR="005E4152" w:rsidRPr="005E4152" w:rsidRDefault="005E4152" w:rsidP="005E4152">
      <w:pPr>
        <w:spacing w:after="0"/>
        <w:jc w:val="both"/>
      </w:pPr>
    </w:p>
    <w:p w:rsidR="005E4152" w:rsidRPr="00EF7495" w:rsidRDefault="005E4152" w:rsidP="005E4152">
      <w:pPr>
        <w:spacing w:after="0"/>
        <w:jc w:val="both"/>
        <w:rPr>
          <w:b/>
        </w:rPr>
      </w:pPr>
      <w:r w:rsidRPr="00EF7495">
        <w:rPr>
          <w:b/>
        </w:rPr>
        <w:t>Bücher im Literaturverzeichnis</w:t>
      </w:r>
    </w:p>
    <w:p w:rsidR="005E4152" w:rsidRPr="005E4152" w:rsidRDefault="005E4152" w:rsidP="005E4152">
      <w:pPr>
        <w:spacing w:after="0"/>
        <w:jc w:val="both"/>
      </w:pPr>
      <w:r w:rsidRPr="005E4152">
        <w:t xml:space="preserve">Autor(en). (Jahr). </w:t>
      </w:r>
      <w:r w:rsidRPr="005E4152">
        <w:rPr>
          <w:i/>
        </w:rPr>
        <w:t>Buchtitel</w:t>
      </w:r>
      <w:r w:rsidRPr="005E4152">
        <w:t>. Verlagsort: Verleger.</w:t>
      </w:r>
    </w:p>
    <w:p w:rsidR="005E4152" w:rsidRPr="005E4152" w:rsidRDefault="005E4152" w:rsidP="005E4152">
      <w:pPr>
        <w:spacing w:after="0"/>
        <w:jc w:val="both"/>
      </w:pPr>
      <w:r w:rsidRPr="005E4152">
        <w:t>Beispiele:</w:t>
      </w:r>
    </w:p>
    <w:p w:rsidR="005E4152" w:rsidRPr="005E4152" w:rsidRDefault="005E4152" w:rsidP="005E4152">
      <w:pPr>
        <w:spacing w:after="0"/>
        <w:jc w:val="both"/>
      </w:pPr>
      <w:r w:rsidRPr="005E4152">
        <w:t>Buch eines einzelnen Autors:</w:t>
      </w:r>
    </w:p>
    <w:p w:rsidR="005E4152" w:rsidRPr="005E4152" w:rsidRDefault="005E4152" w:rsidP="00A31182">
      <w:pPr>
        <w:spacing w:after="0"/>
        <w:ind w:left="709" w:hanging="709"/>
        <w:jc w:val="both"/>
      </w:pPr>
      <w:r w:rsidRPr="005E4152">
        <w:t xml:space="preserve">Sachse, R. (2010). </w:t>
      </w:r>
      <w:r w:rsidRPr="005E4152">
        <w:rPr>
          <w:i/>
        </w:rPr>
        <w:t>Persönlichkeitsstörungen verstehen - Zum Umgang mit schwierigen Klienten.</w:t>
      </w:r>
      <w:r w:rsidRPr="005E4152">
        <w:t xml:space="preserve"> Bonn: Psychiatrie Verlag. </w:t>
      </w:r>
    </w:p>
    <w:p w:rsidR="005E4152" w:rsidRPr="005E4152" w:rsidRDefault="005E4152" w:rsidP="005E4152">
      <w:pPr>
        <w:spacing w:after="0"/>
        <w:jc w:val="both"/>
      </w:pPr>
      <w:r w:rsidRPr="005E4152">
        <w:t>Buch mehrerer Autoren:</w:t>
      </w:r>
    </w:p>
    <w:p w:rsidR="005E4152" w:rsidRPr="005E4152" w:rsidRDefault="00A31182" w:rsidP="00A31182">
      <w:pPr>
        <w:spacing w:after="0"/>
        <w:ind w:left="709" w:hanging="709"/>
        <w:jc w:val="both"/>
      </w:pPr>
      <w:r>
        <w:t>Klann</w:t>
      </w:r>
      <w:r w:rsidR="005E4152" w:rsidRPr="005E4152">
        <w:t xml:space="preserve">, </w:t>
      </w:r>
      <w:r>
        <w:t>N</w:t>
      </w:r>
      <w:r w:rsidR="005E4152" w:rsidRPr="005E4152">
        <w:t xml:space="preserve">., </w:t>
      </w:r>
      <w:r>
        <w:t>Hahlweg</w:t>
      </w:r>
      <w:r w:rsidR="005E4152" w:rsidRPr="005E4152">
        <w:t xml:space="preserve">, </w:t>
      </w:r>
      <w:r>
        <w:t>K</w:t>
      </w:r>
      <w:r w:rsidR="005E4152" w:rsidRPr="005E4152">
        <w:t>.</w:t>
      </w:r>
      <w:r>
        <w:t xml:space="preserve"> </w:t>
      </w:r>
      <w:r w:rsidR="005E4152" w:rsidRPr="005E4152">
        <w:t xml:space="preserve">&amp; </w:t>
      </w:r>
      <w:r>
        <w:t>Heinrichs</w:t>
      </w:r>
      <w:r w:rsidR="005E4152" w:rsidRPr="005E4152">
        <w:t xml:space="preserve">, </w:t>
      </w:r>
      <w:r>
        <w:t>N</w:t>
      </w:r>
      <w:r w:rsidR="005E4152" w:rsidRPr="005E4152">
        <w:t>. (20</w:t>
      </w:r>
      <w:r>
        <w:t>03</w:t>
      </w:r>
      <w:r w:rsidR="005E4152" w:rsidRPr="005E4152">
        <w:t xml:space="preserve">). </w:t>
      </w:r>
      <w:r>
        <w:rPr>
          <w:i/>
        </w:rPr>
        <w:t>Diagnostische Verfahren für die Beratung: Materialien zur Diagnostik und Therapie in Ehe-, Familien- und Lebensberatung</w:t>
      </w:r>
      <w:r w:rsidR="005E4152" w:rsidRPr="005E4152">
        <w:t>.</w:t>
      </w:r>
      <w:r>
        <w:t xml:space="preserve"> Göttingen: Hogrefe.</w:t>
      </w:r>
    </w:p>
    <w:p w:rsidR="005E4152" w:rsidRPr="005E4152" w:rsidRDefault="005E4152" w:rsidP="005E4152">
      <w:pPr>
        <w:spacing w:after="0"/>
        <w:jc w:val="both"/>
      </w:pPr>
      <w:r w:rsidRPr="005E4152">
        <w:t xml:space="preserve">Herausgeberwerk: </w:t>
      </w:r>
    </w:p>
    <w:p w:rsidR="005E4152" w:rsidRPr="005E4152" w:rsidRDefault="005E4152" w:rsidP="00A31182">
      <w:pPr>
        <w:spacing w:after="0"/>
        <w:ind w:left="709" w:hanging="709"/>
        <w:jc w:val="both"/>
      </w:pPr>
      <w:r w:rsidRPr="005E4152">
        <w:t xml:space="preserve">Jungbauer, J. (Hrsg.). (2016). </w:t>
      </w:r>
      <w:r w:rsidRPr="005E4152">
        <w:rPr>
          <w:i/>
        </w:rPr>
        <w:t>Familien mit einem psychisch kranken Elternteil - Forschungs</w:t>
      </w:r>
      <w:r w:rsidRPr="005E4152">
        <w:rPr>
          <w:i/>
        </w:rPr>
        <w:softHyphen/>
        <w:t>befunde und Praxiskonzepte.</w:t>
      </w:r>
      <w:r w:rsidRPr="005E4152">
        <w:t xml:space="preserve"> Opladen: Budrich.</w:t>
      </w:r>
    </w:p>
    <w:p w:rsidR="005E4152" w:rsidRPr="005E4152" w:rsidRDefault="005E4152" w:rsidP="005E4152">
      <w:pPr>
        <w:spacing w:after="0"/>
        <w:jc w:val="both"/>
      </w:pPr>
    </w:p>
    <w:p w:rsidR="005E4152" w:rsidRPr="00EF7495" w:rsidRDefault="005E4152" w:rsidP="005E4152">
      <w:pPr>
        <w:spacing w:after="0"/>
        <w:jc w:val="both"/>
        <w:rPr>
          <w:b/>
        </w:rPr>
      </w:pPr>
      <w:r w:rsidRPr="00EF7495">
        <w:rPr>
          <w:b/>
        </w:rPr>
        <w:t>Zeitschriftenartikel im Literaturverzeichnis</w:t>
      </w:r>
    </w:p>
    <w:p w:rsidR="005E4152" w:rsidRPr="005E4152" w:rsidRDefault="005E4152" w:rsidP="005E4152">
      <w:pPr>
        <w:spacing w:after="0"/>
        <w:jc w:val="both"/>
      </w:pPr>
      <w:r w:rsidRPr="005E4152">
        <w:t xml:space="preserve">Autor(en). (Jahr). Titel des Artikels. </w:t>
      </w:r>
      <w:r w:rsidRPr="005E4152">
        <w:rPr>
          <w:i/>
        </w:rPr>
        <w:t>Name der Zeitschrift, Band</w:t>
      </w:r>
      <w:r w:rsidRPr="005E4152">
        <w:t>, Seitenanga</w:t>
      </w:r>
      <w:r w:rsidRPr="005E4152">
        <w:softHyphen/>
        <w:t>ben.</w:t>
      </w:r>
    </w:p>
    <w:p w:rsidR="005E4152" w:rsidRPr="005E4152" w:rsidRDefault="005E4152" w:rsidP="005E4152">
      <w:pPr>
        <w:spacing w:after="0"/>
        <w:jc w:val="both"/>
      </w:pPr>
      <w:r w:rsidRPr="005E4152">
        <w:t>Beispiele:</w:t>
      </w:r>
    </w:p>
    <w:p w:rsidR="005E4152" w:rsidRPr="005E4152" w:rsidRDefault="005E4152" w:rsidP="005E4152">
      <w:pPr>
        <w:spacing w:after="0"/>
        <w:jc w:val="both"/>
      </w:pPr>
      <w:r w:rsidRPr="005E4152">
        <w:t>Zeitschriftenartikel, ein Autor:</w:t>
      </w:r>
    </w:p>
    <w:p w:rsidR="005E4152" w:rsidRPr="005E4152" w:rsidRDefault="00A31182" w:rsidP="00A31182">
      <w:pPr>
        <w:spacing w:after="0"/>
        <w:ind w:left="709" w:hanging="709"/>
        <w:jc w:val="both"/>
      </w:pPr>
      <w:r>
        <w:t>Hahlweg</w:t>
      </w:r>
      <w:r w:rsidR="005E4152" w:rsidRPr="005E4152">
        <w:t xml:space="preserve">, </w:t>
      </w:r>
      <w:r>
        <w:t>K</w:t>
      </w:r>
      <w:r w:rsidR="005E4152" w:rsidRPr="005E4152">
        <w:t>. (201</w:t>
      </w:r>
      <w:r>
        <w:t>4</w:t>
      </w:r>
      <w:r w:rsidR="005E4152" w:rsidRPr="005E4152">
        <w:t xml:space="preserve">). </w:t>
      </w:r>
      <w:r>
        <w:t>Kognitiv-verhaltenstherapeutische Paartherapie. Ein empirisch validiertes Thera</w:t>
      </w:r>
      <w:r w:rsidR="001222EB">
        <w:softHyphen/>
      </w:r>
      <w:r>
        <w:t xml:space="preserve">pieverfahren. </w:t>
      </w:r>
      <w:r>
        <w:rPr>
          <w:i/>
        </w:rPr>
        <w:t xml:space="preserve">Psychotherapie im Dialog, </w:t>
      </w:r>
      <w:r w:rsidR="005E4152" w:rsidRPr="005E4152">
        <w:rPr>
          <w:i/>
        </w:rPr>
        <w:t>1</w:t>
      </w:r>
      <w:r>
        <w:rPr>
          <w:i/>
        </w:rPr>
        <w:t>5</w:t>
      </w:r>
      <w:r w:rsidR="005E4152" w:rsidRPr="005E4152">
        <w:rPr>
          <w:i/>
        </w:rPr>
        <w:t xml:space="preserve">, </w:t>
      </w:r>
      <w:r>
        <w:t>58-61</w:t>
      </w:r>
      <w:r w:rsidR="005E4152" w:rsidRPr="005E4152">
        <w:t>.</w:t>
      </w:r>
    </w:p>
    <w:p w:rsidR="005E4152" w:rsidRPr="005E4152" w:rsidRDefault="005E4152" w:rsidP="005E4152">
      <w:pPr>
        <w:spacing w:after="0"/>
        <w:jc w:val="both"/>
      </w:pPr>
      <w:r w:rsidRPr="005E4152">
        <w:t>Zeitschriftenartikel, mehrere Autoren:</w:t>
      </w:r>
    </w:p>
    <w:p w:rsidR="005E4152" w:rsidRPr="005E4152" w:rsidRDefault="005E4152" w:rsidP="00A31182">
      <w:pPr>
        <w:spacing w:after="0"/>
        <w:ind w:left="709" w:hanging="709"/>
        <w:jc w:val="both"/>
      </w:pPr>
      <w:r w:rsidRPr="005E4152">
        <w:t>Büttner, P., Rücker, S., Petermann, U. &amp; Petermann, F. (2011). Kinder psy</w:t>
      </w:r>
      <w:r w:rsidRPr="005E4152">
        <w:softHyphen/>
        <w:t xml:space="preserve">chisch kranker Eltern in der teilstationären Jugendhilfe. Wirksamkeit und Grenzen erzieherischer Hilfen im Hochrisiko-Setting. </w:t>
      </w:r>
      <w:r w:rsidRPr="005E4152">
        <w:rPr>
          <w:i/>
        </w:rPr>
        <w:t>Kindheit und Entwick</w:t>
      </w:r>
      <w:r w:rsidRPr="005E4152">
        <w:rPr>
          <w:i/>
        </w:rPr>
        <w:softHyphen/>
        <w:t>lung, 20,</w:t>
      </w:r>
      <w:r w:rsidRPr="005E4152">
        <w:t xml:space="preserve"> 154-163. </w:t>
      </w:r>
    </w:p>
    <w:p w:rsidR="004C003C" w:rsidRDefault="004C003C" w:rsidP="00B14B47">
      <w:pPr>
        <w:spacing w:after="0"/>
        <w:jc w:val="both"/>
      </w:pPr>
    </w:p>
    <w:p w:rsidR="006B1BAD" w:rsidRDefault="006B1BAD" w:rsidP="00B14B47">
      <w:pPr>
        <w:spacing w:after="0"/>
        <w:jc w:val="both"/>
      </w:pPr>
    </w:p>
    <w:p w:rsidR="004C003C" w:rsidRDefault="004C003C" w:rsidP="00B14B47">
      <w:pPr>
        <w:spacing w:after="0"/>
        <w:jc w:val="both"/>
      </w:pPr>
      <w:r>
        <w:t>Jedes Manuskript muss neben einer Kurzbiogra</w:t>
      </w:r>
      <w:r w:rsidR="005B1079">
        <w:t>f</w:t>
      </w:r>
      <w:r>
        <w:t>ie (mit Korrespondenzadresse) auch eine Zusam</w:t>
      </w:r>
      <w:r w:rsidR="009D6477">
        <w:softHyphen/>
      </w:r>
      <w:r>
        <w:t xml:space="preserve">menfassung + Abstract mit </w:t>
      </w:r>
      <w:r w:rsidR="00D43848">
        <w:t>Keywords</w:t>
      </w:r>
      <w:r>
        <w:t xml:space="preserve"> umfassen.</w:t>
      </w:r>
      <w:r w:rsidR="00D43848">
        <w:t xml:space="preserve"> Bei der Abfassung des englischen Abstracts können wir Sie gerne unterstützen. </w:t>
      </w:r>
    </w:p>
    <w:p w:rsidR="005B1079" w:rsidRDefault="005B1079" w:rsidP="00B14B47">
      <w:pPr>
        <w:spacing w:after="0"/>
        <w:jc w:val="both"/>
      </w:pPr>
    </w:p>
    <w:p w:rsidR="005B1079" w:rsidRDefault="005B1079" w:rsidP="00B14B47">
      <w:pPr>
        <w:spacing w:after="0"/>
        <w:jc w:val="both"/>
      </w:pPr>
      <w:r>
        <w:t>Beispiel für eine Kurzbiografie</w:t>
      </w:r>
    </w:p>
    <w:p w:rsidR="001222EB" w:rsidRDefault="001222EB" w:rsidP="00B14B47">
      <w:pPr>
        <w:spacing w:after="0"/>
        <w:jc w:val="both"/>
      </w:pPr>
    </w:p>
    <w:p w:rsidR="00BB591C" w:rsidRPr="00BB591C" w:rsidRDefault="00BB591C" w:rsidP="001222EB">
      <w:pPr>
        <w:spacing w:after="80"/>
        <w:jc w:val="both"/>
        <w:rPr>
          <w:rFonts w:ascii="Arial" w:hAnsi="Arial" w:cs="Arial"/>
          <w:bCs/>
          <w:sz w:val="16"/>
        </w:rPr>
      </w:pPr>
      <w:r w:rsidRPr="00BB591C">
        <w:rPr>
          <w:rFonts w:ascii="Arial" w:hAnsi="Arial" w:cs="Arial"/>
          <w:b/>
          <w:sz w:val="16"/>
        </w:rPr>
        <w:t>Rudolf Sanders</w:t>
      </w:r>
      <w:r w:rsidRPr="00BB591C">
        <w:rPr>
          <w:rFonts w:ascii="Arial" w:hAnsi="Arial" w:cs="Arial"/>
          <w:bCs/>
          <w:sz w:val="16"/>
        </w:rPr>
        <w:t>, Dr. Phil., Dipl. Päd., Integrativer Paartherapeut (E</w:t>
      </w:r>
      <w:r>
        <w:rPr>
          <w:rFonts w:ascii="Arial" w:hAnsi="Arial" w:cs="Arial"/>
          <w:bCs/>
          <w:sz w:val="16"/>
        </w:rPr>
        <w:t>A</w:t>
      </w:r>
      <w:r w:rsidRPr="00BB591C">
        <w:rPr>
          <w:rFonts w:ascii="Arial" w:hAnsi="Arial" w:cs="Arial"/>
          <w:bCs/>
          <w:sz w:val="16"/>
        </w:rPr>
        <w:t xml:space="preserve">G/FPI), Ehe- Familien und Lebensberater (Kath. BAG), Lehr- und Forschungstätigkeit im Bereich der Ehe- und Paarberatung, Begründer des Verfahrens </w:t>
      </w:r>
      <w:r w:rsidRPr="00BB591C">
        <w:rPr>
          <w:rFonts w:ascii="Arial" w:hAnsi="Arial" w:cs="Arial"/>
          <w:bCs/>
          <w:i/>
          <w:iCs/>
          <w:sz w:val="16"/>
        </w:rPr>
        <w:t>Partnerschule als Paartherapie Integrativen Verfahren</w:t>
      </w:r>
      <w:r w:rsidRPr="00BB591C">
        <w:rPr>
          <w:rFonts w:ascii="Arial" w:hAnsi="Arial" w:cs="Arial"/>
          <w:bCs/>
          <w:sz w:val="16"/>
        </w:rPr>
        <w:t xml:space="preserve">,  bis zu seiner Pensionierung 2016 25 Jahre Leiter der katholischen Ehe- und Familienberatungsstelle Hagen &amp; Iserlohn, seit 2016 Mitglied im Vorstand der DAJEB, der </w:t>
      </w:r>
      <w:r w:rsidRPr="00BB591C">
        <w:rPr>
          <w:rFonts w:ascii="Arial" w:hAnsi="Arial" w:cs="Arial"/>
          <w:bCs/>
          <w:i/>
          <w:iCs/>
          <w:sz w:val="16"/>
        </w:rPr>
        <w:t>Deutschen Arbeitsgemeinschaft für Jugend und Eheberatung</w:t>
      </w:r>
    </w:p>
    <w:p w:rsidR="001222EB" w:rsidRPr="00BB591C" w:rsidRDefault="001222EB" w:rsidP="001222EB">
      <w:pPr>
        <w:spacing w:after="80"/>
        <w:jc w:val="both"/>
        <w:rPr>
          <w:rFonts w:ascii="Arial" w:hAnsi="Arial" w:cs="Arial"/>
          <w:bCs/>
          <w:sz w:val="16"/>
          <w:lang w:val="it-IT"/>
        </w:rPr>
      </w:pPr>
      <w:r w:rsidRPr="00BB591C">
        <w:rPr>
          <w:rFonts w:ascii="Arial" w:hAnsi="Arial" w:cs="Arial"/>
          <w:bCs/>
          <w:sz w:val="16"/>
        </w:rPr>
        <w:t>Sauerlandstr. 4, D-58706 - Menden, Internet: www.partnerschule.eu</w:t>
      </w:r>
    </w:p>
    <w:p w:rsidR="001222EB" w:rsidRPr="00BB591C" w:rsidRDefault="001222EB" w:rsidP="001222EB">
      <w:pPr>
        <w:spacing w:after="80"/>
        <w:jc w:val="both"/>
        <w:rPr>
          <w:rFonts w:ascii="Arial" w:hAnsi="Arial" w:cs="Arial"/>
          <w:bCs/>
          <w:lang w:val="it-IT"/>
        </w:rPr>
      </w:pPr>
      <w:r w:rsidRPr="00BB591C">
        <w:rPr>
          <w:rFonts w:ascii="Arial" w:hAnsi="Arial" w:cs="Arial"/>
          <w:bCs/>
          <w:sz w:val="16"/>
          <w:lang w:val="it-IT"/>
        </w:rPr>
        <w:t>E-Mail: Dr.Sanders</w:t>
      </w:r>
      <w:r w:rsidR="00BB591C">
        <w:rPr>
          <w:rFonts w:ascii="Arial" w:hAnsi="Arial" w:cs="Arial"/>
          <w:bCs/>
          <w:sz w:val="16"/>
          <w:lang w:val="it-IT"/>
        </w:rPr>
        <w:t>(at)</w:t>
      </w:r>
      <w:bookmarkStart w:id="0" w:name="_GoBack"/>
      <w:bookmarkEnd w:id="0"/>
      <w:r w:rsidRPr="00BB591C">
        <w:rPr>
          <w:rFonts w:ascii="Arial" w:hAnsi="Arial" w:cs="Arial"/>
          <w:bCs/>
          <w:sz w:val="16"/>
          <w:lang w:val="it-IT"/>
        </w:rPr>
        <w:t>partnerschule.de</w:t>
      </w:r>
    </w:p>
    <w:p w:rsidR="004C003C" w:rsidRPr="00BB591C" w:rsidRDefault="004C003C" w:rsidP="00B14B47">
      <w:pPr>
        <w:spacing w:after="0"/>
        <w:jc w:val="both"/>
        <w:rPr>
          <w:bCs/>
        </w:rPr>
      </w:pPr>
    </w:p>
    <w:sectPr w:rsidR="004C003C" w:rsidRPr="00BB591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424" w:rsidRDefault="00FC5424" w:rsidP="00C03A70">
      <w:pPr>
        <w:spacing w:after="0" w:line="240" w:lineRule="auto"/>
      </w:pPr>
      <w:r>
        <w:separator/>
      </w:r>
    </w:p>
  </w:endnote>
  <w:endnote w:type="continuationSeparator" w:id="0">
    <w:p w:rsidR="00FC5424" w:rsidRDefault="00FC5424" w:rsidP="00C0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742760"/>
      <w:docPartObj>
        <w:docPartGallery w:val="Page Numbers (Bottom of Page)"/>
        <w:docPartUnique/>
      </w:docPartObj>
    </w:sdtPr>
    <w:sdtEndPr/>
    <w:sdtContent>
      <w:p w:rsidR="00BB161D" w:rsidRDefault="00BB161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039">
          <w:rPr>
            <w:noProof/>
          </w:rPr>
          <w:t>1</w:t>
        </w:r>
        <w:r>
          <w:fldChar w:fldCharType="end"/>
        </w:r>
      </w:p>
    </w:sdtContent>
  </w:sdt>
  <w:p w:rsidR="009D5FB6" w:rsidRDefault="009D5F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424" w:rsidRDefault="00FC5424" w:rsidP="00C03A70">
      <w:pPr>
        <w:spacing w:after="0" w:line="240" w:lineRule="auto"/>
      </w:pPr>
      <w:r>
        <w:separator/>
      </w:r>
    </w:p>
  </w:footnote>
  <w:footnote w:type="continuationSeparator" w:id="0">
    <w:p w:rsidR="00FC5424" w:rsidRDefault="00FC5424" w:rsidP="00C0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37A0"/>
    <w:multiLevelType w:val="hybridMultilevel"/>
    <w:tmpl w:val="46D4B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F0F83"/>
    <w:multiLevelType w:val="hybridMultilevel"/>
    <w:tmpl w:val="B506400A"/>
    <w:lvl w:ilvl="0" w:tplc="2332B0F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C84245B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CB26E4E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AE36CCE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D914734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74DC7D8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1D9A21A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38FA249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8B54B0A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" w15:restartNumberingAfterBreak="0">
    <w:nsid w:val="39716DD3"/>
    <w:multiLevelType w:val="hybridMultilevel"/>
    <w:tmpl w:val="05DC4A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76"/>
    <w:rsid w:val="00002188"/>
    <w:rsid w:val="0000272E"/>
    <w:rsid w:val="00012964"/>
    <w:rsid w:val="000148BE"/>
    <w:rsid w:val="000170EF"/>
    <w:rsid w:val="00025DDB"/>
    <w:rsid w:val="00025E53"/>
    <w:rsid w:val="00034C55"/>
    <w:rsid w:val="00041B9C"/>
    <w:rsid w:val="000538A4"/>
    <w:rsid w:val="0005415F"/>
    <w:rsid w:val="00054D87"/>
    <w:rsid w:val="00055C8D"/>
    <w:rsid w:val="00067AB5"/>
    <w:rsid w:val="00074905"/>
    <w:rsid w:val="000765A0"/>
    <w:rsid w:val="000778FA"/>
    <w:rsid w:val="00083935"/>
    <w:rsid w:val="00090EB7"/>
    <w:rsid w:val="00094512"/>
    <w:rsid w:val="0009506D"/>
    <w:rsid w:val="0009618F"/>
    <w:rsid w:val="000A165A"/>
    <w:rsid w:val="000A472D"/>
    <w:rsid w:val="000B3BD2"/>
    <w:rsid w:val="000B4165"/>
    <w:rsid w:val="000B4782"/>
    <w:rsid w:val="000C40AF"/>
    <w:rsid w:val="000C64F1"/>
    <w:rsid w:val="000C7552"/>
    <w:rsid w:val="000D16A2"/>
    <w:rsid w:val="000D2780"/>
    <w:rsid w:val="000D5780"/>
    <w:rsid w:val="000E1C37"/>
    <w:rsid w:val="000E35DC"/>
    <w:rsid w:val="000E4073"/>
    <w:rsid w:val="000E4EFA"/>
    <w:rsid w:val="000F5244"/>
    <w:rsid w:val="00101F53"/>
    <w:rsid w:val="00107695"/>
    <w:rsid w:val="00112333"/>
    <w:rsid w:val="001126CC"/>
    <w:rsid w:val="001222EB"/>
    <w:rsid w:val="001272E6"/>
    <w:rsid w:val="00133E50"/>
    <w:rsid w:val="001340CD"/>
    <w:rsid w:val="001357A0"/>
    <w:rsid w:val="00135AB0"/>
    <w:rsid w:val="0014008D"/>
    <w:rsid w:val="00142E7C"/>
    <w:rsid w:val="00147DA8"/>
    <w:rsid w:val="001503A4"/>
    <w:rsid w:val="00151684"/>
    <w:rsid w:val="00153917"/>
    <w:rsid w:val="001628B8"/>
    <w:rsid w:val="001635B1"/>
    <w:rsid w:val="00165DCC"/>
    <w:rsid w:val="00171836"/>
    <w:rsid w:val="0017218A"/>
    <w:rsid w:val="00173AE1"/>
    <w:rsid w:val="00176A72"/>
    <w:rsid w:val="0018777C"/>
    <w:rsid w:val="00192C40"/>
    <w:rsid w:val="001943E0"/>
    <w:rsid w:val="001A287F"/>
    <w:rsid w:val="001A747E"/>
    <w:rsid w:val="001B1012"/>
    <w:rsid w:val="001C1F7C"/>
    <w:rsid w:val="001C4DC7"/>
    <w:rsid w:val="001D35A0"/>
    <w:rsid w:val="001E0F76"/>
    <w:rsid w:val="001E7AC4"/>
    <w:rsid w:val="002026DC"/>
    <w:rsid w:val="00202C2E"/>
    <w:rsid w:val="00203468"/>
    <w:rsid w:val="00205C95"/>
    <w:rsid w:val="0020648F"/>
    <w:rsid w:val="00211110"/>
    <w:rsid w:val="00212A62"/>
    <w:rsid w:val="002156D9"/>
    <w:rsid w:val="00232EC7"/>
    <w:rsid w:val="0023493E"/>
    <w:rsid w:val="00237E7C"/>
    <w:rsid w:val="002411FE"/>
    <w:rsid w:val="002449C4"/>
    <w:rsid w:val="002451B7"/>
    <w:rsid w:val="00247003"/>
    <w:rsid w:val="0025386F"/>
    <w:rsid w:val="00267294"/>
    <w:rsid w:val="002731A0"/>
    <w:rsid w:val="002759DE"/>
    <w:rsid w:val="00294766"/>
    <w:rsid w:val="00297231"/>
    <w:rsid w:val="0029732A"/>
    <w:rsid w:val="002A1CFF"/>
    <w:rsid w:val="002A4CCE"/>
    <w:rsid w:val="002A619F"/>
    <w:rsid w:val="002A6800"/>
    <w:rsid w:val="002A7DCC"/>
    <w:rsid w:val="002B107B"/>
    <w:rsid w:val="002C17AC"/>
    <w:rsid w:val="002C3244"/>
    <w:rsid w:val="002C4BD7"/>
    <w:rsid w:val="002C4CEE"/>
    <w:rsid w:val="002D14A5"/>
    <w:rsid w:val="002D4C3D"/>
    <w:rsid w:val="002E0A6C"/>
    <w:rsid w:val="002E4096"/>
    <w:rsid w:val="002E5267"/>
    <w:rsid w:val="002F5237"/>
    <w:rsid w:val="002F7E98"/>
    <w:rsid w:val="00300556"/>
    <w:rsid w:val="003011A2"/>
    <w:rsid w:val="00302350"/>
    <w:rsid w:val="00302C31"/>
    <w:rsid w:val="00302C56"/>
    <w:rsid w:val="003048EF"/>
    <w:rsid w:val="00305208"/>
    <w:rsid w:val="0030728C"/>
    <w:rsid w:val="00307836"/>
    <w:rsid w:val="003133CC"/>
    <w:rsid w:val="00321A0C"/>
    <w:rsid w:val="0032276A"/>
    <w:rsid w:val="00330990"/>
    <w:rsid w:val="0033521D"/>
    <w:rsid w:val="00337293"/>
    <w:rsid w:val="0034009E"/>
    <w:rsid w:val="00344EAE"/>
    <w:rsid w:val="00347A47"/>
    <w:rsid w:val="00353D60"/>
    <w:rsid w:val="00354870"/>
    <w:rsid w:val="003614CF"/>
    <w:rsid w:val="0036150B"/>
    <w:rsid w:val="00370D5A"/>
    <w:rsid w:val="00372B15"/>
    <w:rsid w:val="0037457F"/>
    <w:rsid w:val="00381E8A"/>
    <w:rsid w:val="0038549B"/>
    <w:rsid w:val="00386247"/>
    <w:rsid w:val="003A13C5"/>
    <w:rsid w:val="003A183D"/>
    <w:rsid w:val="003A2C5D"/>
    <w:rsid w:val="003A301B"/>
    <w:rsid w:val="003A49AC"/>
    <w:rsid w:val="003A5528"/>
    <w:rsid w:val="003B012B"/>
    <w:rsid w:val="003B316A"/>
    <w:rsid w:val="003B5279"/>
    <w:rsid w:val="003B5F35"/>
    <w:rsid w:val="003B74F2"/>
    <w:rsid w:val="003C3415"/>
    <w:rsid w:val="003C43D4"/>
    <w:rsid w:val="003C5C6E"/>
    <w:rsid w:val="003D2D51"/>
    <w:rsid w:val="003D759D"/>
    <w:rsid w:val="003E2B44"/>
    <w:rsid w:val="003F2E26"/>
    <w:rsid w:val="003F48EC"/>
    <w:rsid w:val="003F7DC0"/>
    <w:rsid w:val="00405664"/>
    <w:rsid w:val="00412448"/>
    <w:rsid w:val="0041556D"/>
    <w:rsid w:val="00415F87"/>
    <w:rsid w:val="00417198"/>
    <w:rsid w:val="00436018"/>
    <w:rsid w:val="00436EBC"/>
    <w:rsid w:val="00440250"/>
    <w:rsid w:val="00440549"/>
    <w:rsid w:val="00440AD1"/>
    <w:rsid w:val="00452496"/>
    <w:rsid w:val="0046162F"/>
    <w:rsid w:val="00461992"/>
    <w:rsid w:val="0047248C"/>
    <w:rsid w:val="00482417"/>
    <w:rsid w:val="00483BCE"/>
    <w:rsid w:val="00485902"/>
    <w:rsid w:val="00496DD6"/>
    <w:rsid w:val="004A185D"/>
    <w:rsid w:val="004B1462"/>
    <w:rsid w:val="004B463F"/>
    <w:rsid w:val="004B77F7"/>
    <w:rsid w:val="004C003C"/>
    <w:rsid w:val="004C116E"/>
    <w:rsid w:val="004C6620"/>
    <w:rsid w:val="004D5003"/>
    <w:rsid w:val="004F6CFF"/>
    <w:rsid w:val="004F6F61"/>
    <w:rsid w:val="00502406"/>
    <w:rsid w:val="00506674"/>
    <w:rsid w:val="00511688"/>
    <w:rsid w:val="005215DE"/>
    <w:rsid w:val="005228E3"/>
    <w:rsid w:val="00530D6C"/>
    <w:rsid w:val="00542D06"/>
    <w:rsid w:val="00551C76"/>
    <w:rsid w:val="005632EA"/>
    <w:rsid w:val="005634BB"/>
    <w:rsid w:val="0056482B"/>
    <w:rsid w:val="0057205C"/>
    <w:rsid w:val="005734CF"/>
    <w:rsid w:val="005738B0"/>
    <w:rsid w:val="00575BB9"/>
    <w:rsid w:val="00580039"/>
    <w:rsid w:val="00586329"/>
    <w:rsid w:val="0058670B"/>
    <w:rsid w:val="00587F07"/>
    <w:rsid w:val="005908DF"/>
    <w:rsid w:val="005A332D"/>
    <w:rsid w:val="005A67DA"/>
    <w:rsid w:val="005A7A3D"/>
    <w:rsid w:val="005B1079"/>
    <w:rsid w:val="005B24D3"/>
    <w:rsid w:val="005C063D"/>
    <w:rsid w:val="005D21E5"/>
    <w:rsid w:val="005D7382"/>
    <w:rsid w:val="005E140B"/>
    <w:rsid w:val="005E3E2E"/>
    <w:rsid w:val="005E4152"/>
    <w:rsid w:val="005E49FB"/>
    <w:rsid w:val="005E5F34"/>
    <w:rsid w:val="005F28C8"/>
    <w:rsid w:val="0060568F"/>
    <w:rsid w:val="00614E5D"/>
    <w:rsid w:val="0061694D"/>
    <w:rsid w:val="00627A14"/>
    <w:rsid w:val="006411FB"/>
    <w:rsid w:val="006465A5"/>
    <w:rsid w:val="00652506"/>
    <w:rsid w:val="006525B9"/>
    <w:rsid w:val="00670DB4"/>
    <w:rsid w:val="00680297"/>
    <w:rsid w:val="006903E4"/>
    <w:rsid w:val="006940EE"/>
    <w:rsid w:val="00695D77"/>
    <w:rsid w:val="006A6604"/>
    <w:rsid w:val="006B1BAD"/>
    <w:rsid w:val="006B2402"/>
    <w:rsid w:val="006B565F"/>
    <w:rsid w:val="006B638B"/>
    <w:rsid w:val="006B67A5"/>
    <w:rsid w:val="006C2486"/>
    <w:rsid w:val="006C35C9"/>
    <w:rsid w:val="006D2E2A"/>
    <w:rsid w:val="006D38CC"/>
    <w:rsid w:val="006D3A33"/>
    <w:rsid w:val="006E4C72"/>
    <w:rsid w:val="006E7A86"/>
    <w:rsid w:val="006F114E"/>
    <w:rsid w:val="006F592D"/>
    <w:rsid w:val="006F798F"/>
    <w:rsid w:val="0070020C"/>
    <w:rsid w:val="007033C8"/>
    <w:rsid w:val="00706EBD"/>
    <w:rsid w:val="00711FA1"/>
    <w:rsid w:val="0071749F"/>
    <w:rsid w:val="00727BC8"/>
    <w:rsid w:val="007312B3"/>
    <w:rsid w:val="00735DFC"/>
    <w:rsid w:val="0073786B"/>
    <w:rsid w:val="00754216"/>
    <w:rsid w:val="00756BC8"/>
    <w:rsid w:val="00756D35"/>
    <w:rsid w:val="00760B41"/>
    <w:rsid w:val="00765DFA"/>
    <w:rsid w:val="007809C0"/>
    <w:rsid w:val="00791E65"/>
    <w:rsid w:val="007976C0"/>
    <w:rsid w:val="007A1475"/>
    <w:rsid w:val="007A2D69"/>
    <w:rsid w:val="007B23C9"/>
    <w:rsid w:val="007C3443"/>
    <w:rsid w:val="007C6932"/>
    <w:rsid w:val="007E13FD"/>
    <w:rsid w:val="007F1758"/>
    <w:rsid w:val="007F3EC8"/>
    <w:rsid w:val="0080214D"/>
    <w:rsid w:val="008063F3"/>
    <w:rsid w:val="0081090C"/>
    <w:rsid w:val="0081511A"/>
    <w:rsid w:val="00815A0D"/>
    <w:rsid w:val="008168FC"/>
    <w:rsid w:val="00817C88"/>
    <w:rsid w:val="00817CDB"/>
    <w:rsid w:val="0083014F"/>
    <w:rsid w:val="00830502"/>
    <w:rsid w:val="008325AD"/>
    <w:rsid w:val="00837725"/>
    <w:rsid w:val="0084070F"/>
    <w:rsid w:val="00844192"/>
    <w:rsid w:val="00844CE5"/>
    <w:rsid w:val="0084646C"/>
    <w:rsid w:val="00852076"/>
    <w:rsid w:val="00863BA1"/>
    <w:rsid w:val="0086412C"/>
    <w:rsid w:val="0086477E"/>
    <w:rsid w:val="008737AD"/>
    <w:rsid w:val="00874350"/>
    <w:rsid w:val="00885699"/>
    <w:rsid w:val="008937A4"/>
    <w:rsid w:val="008A3102"/>
    <w:rsid w:val="008A3798"/>
    <w:rsid w:val="008A3809"/>
    <w:rsid w:val="008A53A2"/>
    <w:rsid w:val="008B60DD"/>
    <w:rsid w:val="008C122B"/>
    <w:rsid w:val="008C1905"/>
    <w:rsid w:val="008C32AA"/>
    <w:rsid w:val="008C4499"/>
    <w:rsid w:val="008C6755"/>
    <w:rsid w:val="008C7B23"/>
    <w:rsid w:val="008D30D7"/>
    <w:rsid w:val="008D3D70"/>
    <w:rsid w:val="008D581B"/>
    <w:rsid w:val="008E0F23"/>
    <w:rsid w:val="008F0949"/>
    <w:rsid w:val="008F4856"/>
    <w:rsid w:val="008F5544"/>
    <w:rsid w:val="00902A1F"/>
    <w:rsid w:val="00902D94"/>
    <w:rsid w:val="00903A9E"/>
    <w:rsid w:val="00914E42"/>
    <w:rsid w:val="00917283"/>
    <w:rsid w:val="00922237"/>
    <w:rsid w:val="00926A42"/>
    <w:rsid w:val="00926DD6"/>
    <w:rsid w:val="00933CD0"/>
    <w:rsid w:val="00934116"/>
    <w:rsid w:val="009377E1"/>
    <w:rsid w:val="00940E41"/>
    <w:rsid w:val="00941472"/>
    <w:rsid w:val="009446CC"/>
    <w:rsid w:val="00944BBC"/>
    <w:rsid w:val="009544EC"/>
    <w:rsid w:val="00957BAB"/>
    <w:rsid w:val="00962BBC"/>
    <w:rsid w:val="00981C47"/>
    <w:rsid w:val="00982969"/>
    <w:rsid w:val="00984C0D"/>
    <w:rsid w:val="00987249"/>
    <w:rsid w:val="0098788A"/>
    <w:rsid w:val="00987D98"/>
    <w:rsid w:val="00992552"/>
    <w:rsid w:val="00994FCD"/>
    <w:rsid w:val="009A5E2D"/>
    <w:rsid w:val="009C1E05"/>
    <w:rsid w:val="009C37D1"/>
    <w:rsid w:val="009C7237"/>
    <w:rsid w:val="009D0C76"/>
    <w:rsid w:val="009D5FB6"/>
    <w:rsid w:val="009D6477"/>
    <w:rsid w:val="009E20D9"/>
    <w:rsid w:val="009E7E1A"/>
    <w:rsid w:val="009F020D"/>
    <w:rsid w:val="009F3B5B"/>
    <w:rsid w:val="009F7674"/>
    <w:rsid w:val="00A056C1"/>
    <w:rsid w:val="00A05737"/>
    <w:rsid w:val="00A05742"/>
    <w:rsid w:val="00A108C3"/>
    <w:rsid w:val="00A11641"/>
    <w:rsid w:val="00A11828"/>
    <w:rsid w:val="00A11B9B"/>
    <w:rsid w:val="00A12411"/>
    <w:rsid w:val="00A16002"/>
    <w:rsid w:val="00A2060D"/>
    <w:rsid w:val="00A31182"/>
    <w:rsid w:val="00A4483B"/>
    <w:rsid w:val="00A45598"/>
    <w:rsid w:val="00A4633B"/>
    <w:rsid w:val="00A52F5A"/>
    <w:rsid w:val="00A533CA"/>
    <w:rsid w:val="00A53A8D"/>
    <w:rsid w:val="00A55ADE"/>
    <w:rsid w:val="00A577A4"/>
    <w:rsid w:val="00A650C4"/>
    <w:rsid w:val="00A6554D"/>
    <w:rsid w:val="00A677C0"/>
    <w:rsid w:val="00A7427A"/>
    <w:rsid w:val="00A7716E"/>
    <w:rsid w:val="00A81368"/>
    <w:rsid w:val="00A81D76"/>
    <w:rsid w:val="00A82691"/>
    <w:rsid w:val="00A838E8"/>
    <w:rsid w:val="00A84A75"/>
    <w:rsid w:val="00A86737"/>
    <w:rsid w:val="00A9076F"/>
    <w:rsid w:val="00A95CF0"/>
    <w:rsid w:val="00AA686C"/>
    <w:rsid w:val="00AB4377"/>
    <w:rsid w:val="00AC092B"/>
    <w:rsid w:val="00AD196D"/>
    <w:rsid w:val="00AD388C"/>
    <w:rsid w:val="00AF01C3"/>
    <w:rsid w:val="00AF5C2E"/>
    <w:rsid w:val="00B04C51"/>
    <w:rsid w:val="00B05F56"/>
    <w:rsid w:val="00B076C5"/>
    <w:rsid w:val="00B14B47"/>
    <w:rsid w:val="00B24923"/>
    <w:rsid w:val="00B26388"/>
    <w:rsid w:val="00B30D35"/>
    <w:rsid w:val="00B311EB"/>
    <w:rsid w:val="00B46DE5"/>
    <w:rsid w:val="00B5140E"/>
    <w:rsid w:val="00B61D4D"/>
    <w:rsid w:val="00B6269D"/>
    <w:rsid w:val="00B62992"/>
    <w:rsid w:val="00B642C0"/>
    <w:rsid w:val="00B6658B"/>
    <w:rsid w:val="00B721F3"/>
    <w:rsid w:val="00B75F05"/>
    <w:rsid w:val="00B82174"/>
    <w:rsid w:val="00B8612D"/>
    <w:rsid w:val="00B900E0"/>
    <w:rsid w:val="00B9497C"/>
    <w:rsid w:val="00B954FD"/>
    <w:rsid w:val="00BA0A77"/>
    <w:rsid w:val="00BB161D"/>
    <w:rsid w:val="00BB2E02"/>
    <w:rsid w:val="00BB591C"/>
    <w:rsid w:val="00BB5B36"/>
    <w:rsid w:val="00BB7A58"/>
    <w:rsid w:val="00BC39D6"/>
    <w:rsid w:val="00BD18C0"/>
    <w:rsid w:val="00BE2AF1"/>
    <w:rsid w:val="00BE7339"/>
    <w:rsid w:val="00BF6B8E"/>
    <w:rsid w:val="00BF79F8"/>
    <w:rsid w:val="00C01690"/>
    <w:rsid w:val="00C03A70"/>
    <w:rsid w:val="00C04B6D"/>
    <w:rsid w:val="00C175BD"/>
    <w:rsid w:val="00C24827"/>
    <w:rsid w:val="00C25940"/>
    <w:rsid w:val="00C3092E"/>
    <w:rsid w:val="00C314C8"/>
    <w:rsid w:val="00C42BF6"/>
    <w:rsid w:val="00C45592"/>
    <w:rsid w:val="00C52460"/>
    <w:rsid w:val="00C52B6D"/>
    <w:rsid w:val="00C63118"/>
    <w:rsid w:val="00C6691A"/>
    <w:rsid w:val="00C76F93"/>
    <w:rsid w:val="00C815F8"/>
    <w:rsid w:val="00C855AB"/>
    <w:rsid w:val="00C872F5"/>
    <w:rsid w:val="00C94062"/>
    <w:rsid w:val="00C97EAE"/>
    <w:rsid w:val="00CA372A"/>
    <w:rsid w:val="00CA6434"/>
    <w:rsid w:val="00CB2F74"/>
    <w:rsid w:val="00CB486B"/>
    <w:rsid w:val="00CC1209"/>
    <w:rsid w:val="00CC1F17"/>
    <w:rsid w:val="00CD07FB"/>
    <w:rsid w:val="00CD1165"/>
    <w:rsid w:val="00CD4FF1"/>
    <w:rsid w:val="00CD5342"/>
    <w:rsid w:val="00CE0D54"/>
    <w:rsid w:val="00CE2988"/>
    <w:rsid w:val="00CF2312"/>
    <w:rsid w:val="00D0047B"/>
    <w:rsid w:val="00D03E2A"/>
    <w:rsid w:val="00D03E60"/>
    <w:rsid w:val="00D249AF"/>
    <w:rsid w:val="00D43848"/>
    <w:rsid w:val="00D510E7"/>
    <w:rsid w:val="00D603D7"/>
    <w:rsid w:val="00D615DA"/>
    <w:rsid w:val="00D6279D"/>
    <w:rsid w:val="00D64789"/>
    <w:rsid w:val="00D64EDB"/>
    <w:rsid w:val="00D735D9"/>
    <w:rsid w:val="00D75C9F"/>
    <w:rsid w:val="00D77657"/>
    <w:rsid w:val="00D779FD"/>
    <w:rsid w:val="00D83103"/>
    <w:rsid w:val="00D873F3"/>
    <w:rsid w:val="00D948AF"/>
    <w:rsid w:val="00DA5462"/>
    <w:rsid w:val="00DB0D4B"/>
    <w:rsid w:val="00DB12C1"/>
    <w:rsid w:val="00DB5CA9"/>
    <w:rsid w:val="00DC45CB"/>
    <w:rsid w:val="00DD6E64"/>
    <w:rsid w:val="00DE36DB"/>
    <w:rsid w:val="00DF03D1"/>
    <w:rsid w:val="00DF0BC0"/>
    <w:rsid w:val="00E021F3"/>
    <w:rsid w:val="00E1196D"/>
    <w:rsid w:val="00E22DB7"/>
    <w:rsid w:val="00E24830"/>
    <w:rsid w:val="00E31964"/>
    <w:rsid w:val="00E35C8E"/>
    <w:rsid w:val="00E3661A"/>
    <w:rsid w:val="00E4011E"/>
    <w:rsid w:val="00E427D1"/>
    <w:rsid w:val="00E45CB8"/>
    <w:rsid w:val="00E47213"/>
    <w:rsid w:val="00E61284"/>
    <w:rsid w:val="00E62BD0"/>
    <w:rsid w:val="00E67A49"/>
    <w:rsid w:val="00E7694A"/>
    <w:rsid w:val="00E80371"/>
    <w:rsid w:val="00E808BD"/>
    <w:rsid w:val="00E858C1"/>
    <w:rsid w:val="00E94AD3"/>
    <w:rsid w:val="00EA1050"/>
    <w:rsid w:val="00EA2B43"/>
    <w:rsid w:val="00EA3B85"/>
    <w:rsid w:val="00EA6438"/>
    <w:rsid w:val="00EA7A9A"/>
    <w:rsid w:val="00EB1707"/>
    <w:rsid w:val="00EB199F"/>
    <w:rsid w:val="00EB36C6"/>
    <w:rsid w:val="00EC19CB"/>
    <w:rsid w:val="00EC6594"/>
    <w:rsid w:val="00EC6641"/>
    <w:rsid w:val="00EC77D8"/>
    <w:rsid w:val="00EC794A"/>
    <w:rsid w:val="00ED1490"/>
    <w:rsid w:val="00ED3588"/>
    <w:rsid w:val="00EE7BFD"/>
    <w:rsid w:val="00EE7F6E"/>
    <w:rsid w:val="00EF5268"/>
    <w:rsid w:val="00EF67F0"/>
    <w:rsid w:val="00EF7495"/>
    <w:rsid w:val="00F030CF"/>
    <w:rsid w:val="00F03C8F"/>
    <w:rsid w:val="00F04242"/>
    <w:rsid w:val="00F06F18"/>
    <w:rsid w:val="00F13DFC"/>
    <w:rsid w:val="00F2067D"/>
    <w:rsid w:val="00F47089"/>
    <w:rsid w:val="00F5062C"/>
    <w:rsid w:val="00F511EF"/>
    <w:rsid w:val="00F57512"/>
    <w:rsid w:val="00F61840"/>
    <w:rsid w:val="00F82098"/>
    <w:rsid w:val="00F8574A"/>
    <w:rsid w:val="00F85B2A"/>
    <w:rsid w:val="00F8634A"/>
    <w:rsid w:val="00F9351C"/>
    <w:rsid w:val="00FA0AF0"/>
    <w:rsid w:val="00FA2B92"/>
    <w:rsid w:val="00FA2E81"/>
    <w:rsid w:val="00FA5135"/>
    <w:rsid w:val="00FA585E"/>
    <w:rsid w:val="00FB66BF"/>
    <w:rsid w:val="00FB7ADF"/>
    <w:rsid w:val="00FC3393"/>
    <w:rsid w:val="00FC5424"/>
    <w:rsid w:val="00FD070E"/>
    <w:rsid w:val="00FE0EB0"/>
    <w:rsid w:val="00FE1ACB"/>
    <w:rsid w:val="00FE5608"/>
    <w:rsid w:val="00FF0A59"/>
    <w:rsid w:val="00FF1A86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219C"/>
  <w15:docId w15:val="{6DF355AA-A321-418C-8897-9193E4AF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0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3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2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0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3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6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0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3A70"/>
  </w:style>
  <w:style w:type="paragraph" w:styleId="Fuzeile">
    <w:name w:val="footer"/>
    <w:basedOn w:val="Standard"/>
    <w:link w:val="FuzeileZchn"/>
    <w:uiPriority w:val="99"/>
    <w:unhideWhenUsed/>
    <w:rsid w:val="00C0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3A70"/>
  </w:style>
  <w:style w:type="character" w:styleId="Hyperlink">
    <w:name w:val="Hyperlink"/>
    <w:basedOn w:val="Absatz-Standardschriftart"/>
    <w:uiPriority w:val="99"/>
    <w:unhideWhenUsed/>
    <w:rsid w:val="00B75F05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75F05"/>
    <w:rPr>
      <w:color w:val="2B579A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520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nabsatz">
    <w:name w:val="List Paragraph"/>
    <w:basedOn w:val="Standard"/>
    <w:uiPriority w:val="34"/>
    <w:qFormat/>
    <w:rsid w:val="000950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0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6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6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6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6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6D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5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803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76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55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0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sanders(at)partnerschul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e-book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ristine.kroeger@hs-co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Sanders</dc:creator>
  <cp:lastModifiedBy>Rudolf Sanders</cp:lastModifiedBy>
  <cp:revision>2</cp:revision>
  <cp:lastPrinted>2018-04-15T13:22:00Z</cp:lastPrinted>
  <dcterms:created xsi:type="dcterms:W3CDTF">2020-02-23T11:21:00Z</dcterms:created>
  <dcterms:modified xsi:type="dcterms:W3CDTF">2020-02-23T11:21:00Z</dcterms:modified>
</cp:coreProperties>
</file>